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7B5F9" w14:textId="77777777" w:rsidR="00A04D8F" w:rsidRDefault="0030559F" w:rsidP="0030559F">
      <w:pPr>
        <w:rPr>
          <w:rFonts w:ascii="Times New Roman" w:hAnsi="Times New Roman" w:cs="Times New Roman"/>
          <w:b/>
          <w:color w:val="0070C0"/>
          <w:sz w:val="40"/>
          <w:szCs w:val="32"/>
        </w:rPr>
        <w:sectPr w:rsidR="00A04D8F" w:rsidSect="00951FD8">
          <w:pgSz w:w="12240" w:h="15840"/>
          <w:pgMar w:top="720" w:right="720" w:bottom="720" w:left="1152" w:header="720" w:footer="720" w:gutter="0"/>
          <w:cols w:space="720"/>
          <w:docGrid w:linePitch="360"/>
        </w:sectPr>
      </w:pPr>
      <w:r w:rsidRPr="00ED6975">
        <w:rPr>
          <w:rFonts w:ascii="Times New Roman" w:hAnsi="Times New Roman" w:cs="Times New Roman"/>
          <w:b/>
          <w:noProof/>
          <w:color w:val="0070C0"/>
          <w:sz w:val="40"/>
          <w:szCs w:val="32"/>
        </w:rPr>
        <w:drawing>
          <wp:anchor distT="0" distB="0" distL="114300" distR="114300" simplePos="0" relativeHeight="251659264" behindDoc="1" locked="0" layoutInCell="1" allowOverlap="1" wp14:anchorId="19945FF3" wp14:editId="3430A127">
            <wp:simplePos x="0" y="0"/>
            <wp:positionH relativeFrom="column">
              <wp:posOffset>1409065</wp:posOffset>
            </wp:positionH>
            <wp:positionV relativeFrom="paragraph">
              <wp:posOffset>336550</wp:posOffset>
            </wp:positionV>
            <wp:extent cx="996833" cy="913765"/>
            <wp:effectExtent l="0" t="0" r="0" b="0"/>
            <wp:wrapTight wrapText="bothSides">
              <wp:wrapPolygon edited="0">
                <wp:start x="413" y="901"/>
                <wp:lineTo x="413" y="20714"/>
                <wp:lineTo x="20650" y="20714"/>
                <wp:lineTo x="20650" y="901"/>
                <wp:lineTo x="413" y="901"/>
              </wp:wrapPolygon>
            </wp:wrapTight>
            <wp:docPr id="17" name="Picture 16">
              <a:extLst xmlns:a="http://schemas.openxmlformats.org/drawingml/2006/main">
                <a:ext uri="{FF2B5EF4-FFF2-40B4-BE49-F238E27FC236}">
                  <a16:creationId xmlns:a16="http://schemas.microsoft.com/office/drawing/2014/main" id="{877EA774-03DE-9C49-A04B-724815CA6D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877EA774-03DE-9C49-A04B-724815CA6DE5}"/>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6833" cy="913765"/>
                    </a:xfrm>
                    <a:prstGeom prst="rect">
                      <a:avLst/>
                    </a:prstGeom>
                  </pic:spPr>
                </pic:pic>
              </a:graphicData>
            </a:graphic>
            <wp14:sizeRelH relativeFrom="page">
              <wp14:pctWidth>0</wp14:pctWidth>
            </wp14:sizeRelH>
            <wp14:sizeRelV relativeFrom="page">
              <wp14:pctHeight>0</wp14:pctHeight>
            </wp14:sizeRelV>
          </wp:anchor>
        </w:drawing>
      </w:r>
      <w:r w:rsidR="00ED6975">
        <w:rPr>
          <w:rFonts w:ascii="Times New Roman" w:hAnsi="Times New Roman" w:cs="Times New Roman"/>
          <w:b/>
          <w:color w:val="0070C0"/>
          <w:sz w:val="40"/>
          <w:szCs w:val="32"/>
        </w:rPr>
        <w:t xml:space="preserve">    </w:t>
      </w:r>
    </w:p>
    <w:p w14:paraId="71E8B8A5" w14:textId="4009745E" w:rsidR="0030559F" w:rsidRPr="00ED6975" w:rsidRDefault="00ED6975" w:rsidP="00A04D8F">
      <w:pPr>
        <w:spacing w:after="0"/>
        <w:rPr>
          <w:rFonts w:ascii="Times New Roman" w:hAnsi="Times New Roman" w:cs="Times New Roman"/>
          <w:b/>
          <w:color w:val="0070C0"/>
          <w:sz w:val="40"/>
          <w:szCs w:val="32"/>
        </w:rPr>
      </w:pPr>
      <w:r>
        <w:rPr>
          <w:rFonts w:ascii="Times New Roman" w:hAnsi="Times New Roman" w:cs="Times New Roman"/>
          <w:b/>
          <w:color w:val="0070C0"/>
          <w:sz w:val="40"/>
          <w:szCs w:val="32"/>
        </w:rPr>
        <w:t xml:space="preserve">                                     </w:t>
      </w:r>
      <w:r w:rsidR="00A04D8F">
        <w:rPr>
          <w:rFonts w:ascii="Times New Roman" w:hAnsi="Times New Roman" w:cs="Times New Roman"/>
          <w:b/>
          <w:color w:val="0070C0"/>
          <w:sz w:val="40"/>
          <w:szCs w:val="32"/>
        </w:rPr>
        <w:t xml:space="preserve">                    </w:t>
      </w:r>
      <w:r w:rsidRPr="00ED6975">
        <w:rPr>
          <w:rFonts w:ascii="Times New Roman" w:hAnsi="Times New Roman" w:cs="Times New Roman"/>
          <w:b/>
          <w:color w:val="0070C0"/>
          <w:sz w:val="40"/>
          <w:szCs w:val="32"/>
        </w:rPr>
        <w:t>STREAM:</w:t>
      </w:r>
    </w:p>
    <w:p w14:paraId="08009658" w14:textId="575FE2A8" w:rsidR="0030559F" w:rsidRPr="00ED6975" w:rsidRDefault="00ED6975" w:rsidP="00A04D8F">
      <w:pPr>
        <w:spacing w:after="0"/>
        <w:rPr>
          <w:rFonts w:ascii="Times New Roman" w:hAnsi="Times New Roman" w:cs="Times New Roman"/>
          <w:b/>
          <w:color w:val="FFC000"/>
          <w:sz w:val="72"/>
          <w:szCs w:val="32"/>
        </w:rPr>
      </w:pPr>
      <w:r>
        <w:rPr>
          <w:rFonts w:ascii="Times New Roman" w:hAnsi="Times New Roman" w:cs="Times New Roman"/>
          <w:b/>
          <w:color w:val="FFC000"/>
          <w:sz w:val="72"/>
          <w:szCs w:val="32"/>
        </w:rPr>
        <w:t xml:space="preserve">   </w:t>
      </w:r>
      <w:r w:rsidR="00A04D8F">
        <w:rPr>
          <w:rFonts w:ascii="Times New Roman" w:hAnsi="Times New Roman" w:cs="Times New Roman"/>
          <w:b/>
          <w:color w:val="FFC000"/>
          <w:sz w:val="72"/>
          <w:szCs w:val="32"/>
        </w:rPr>
        <w:t xml:space="preserve">                          </w:t>
      </w:r>
      <w:r w:rsidR="0030559F" w:rsidRPr="00ED6975">
        <w:rPr>
          <w:rFonts w:ascii="Times New Roman" w:hAnsi="Times New Roman" w:cs="Times New Roman"/>
          <w:b/>
          <w:color w:val="FFC000"/>
          <w:sz w:val="72"/>
          <w:szCs w:val="32"/>
        </w:rPr>
        <w:t>Meani</w:t>
      </w:r>
      <w:bookmarkStart w:id="0" w:name="_GoBack"/>
      <w:bookmarkEnd w:id="0"/>
      <w:r w:rsidR="0030559F" w:rsidRPr="00ED6975">
        <w:rPr>
          <w:rFonts w:ascii="Times New Roman" w:hAnsi="Times New Roman" w:cs="Times New Roman"/>
          <w:b/>
          <w:color w:val="FFC000"/>
          <w:sz w:val="72"/>
          <w:szCs w:val="32"/>
        </w:rPr>
        <w:t>ng</w:t>
      </w:r>
    </w:p>
    <w:p w14:paraId="605274DA" w14:textId="77777777" w:rsidR="00DB267A" w:rsidRDefault="00DB267A" w:rsidP="00A04D8F">
      <w:pPr>
        <w:spacing w:after="0"/>
        <w:rPr>
          <w:noProof/>
          <w:sz w:val="32"/>
        </w:rPr>
        <w:sectPr w:rsidR="00DB267A" w:rsidSect="00A04D8F">
          <w:type w:val="continuous"/>
          <w:pgSz w:w="12240" w:h="15840"/>
          <w:pgMar w:top="432" w:right="720" w:bottom="720" w:left="1152" w:header="720" w:footer="720" w:gutter="0"/>
          <w:cols w:space="720"/>
          <w:docGrid w:linePitch="360"/>
        </w:sectPr>
      </w:pPr>
    </w:p>
    <w:p w14:paraId="6AB16B62" w14:textId="0CCE5BAD" w:rsidR="00DB267A" w:rsidRDefault="00DB267A" w:rsidP="00A04D8F">
      <w:pPr>
        <w:spacing w:after="0"/>
        <w:rPr>
          <w:noProof/>
          <w:sz w:val="32"/>
        </w:rPr>
        <w:sectPr w:rsidR="00DB267A" w:rsidSect="00A04D8F">
          <w:type w:val="continuous"/>
          <w:pgSz w:w="12240" w:h="15840"/>
          <w:pgMar w:top="720" w:right="720" w:bottom="720" w:left="1152" w:header="720" w:footer="720" w:gutter="0"/>
          <w:cols w:space="0"/>
          <w:docGrid w:linePitch="360"/>
        </w:sectPr>
      </w:pPr>
    </w:p>
    <w:p w14:paraId="30CFFE51" w14:textId="021594CD" w:rsidR="004B0DF9" w:rsidRDefault="004B0DF9" w:rsidP="00A04D8F">
      <w:pPr>
        <w:spacing w:after="0"/>
        <w:rPr>
          <w:b/>
          <w:color w:val="FFC000"/>
          <w:sz w:val="28"/>
        </w:rPr>
      </w:pPr>
      <w:r>
        <w:rPr>
          <w:b/>
          <w:color w:val="FFC000"/>
          <w:sz w:val="28"/>
        </w:rPr>
        <w:t>1. Why Focus on Meaning, 2, How to Focus on Meaning, 3. Stories of Meaning</w:t>
      </w:r>
    </w:p>
    <w:p w14:paraId="75E9AAE6" w14:textId="3402699C" w:rsidR="004B0DF9" w:rsidRDefault="004B0DF9" w:rsidP="00A04D8F">
      <w:pPr>
        <w:spacing w:after="0"/>
        <w:rPr>
          <w:sz w:val="28"/>
        </w:rPr>
      </w:pPr>
      <w:r>
        <w:rPr>
          <w:sz w:val="28"/>
        </w:rPr>
        <w:t>Listening sections, no need to write</w:t>
      </w:r>
    </w:p>
    <w:p w14:paraId="5B9A4343" w14:textId="77777777" w:rsidR="00A04D8F" w:rsidRPr="004B0DF9" w:rsidRDefault="00A04D8F" w:rsidP="00A04D8F">
      <w:pPr>
        <w:spacing w:after="0"/>
        <w:rPr>
          <w:sz w:val="28"/>
        </w:rPr>
      </w:pPr>
    </w:p>
    <w:p w14:paraId="205D8AD9" w14:textId="3FA471E9" w:rsidR="004B0DF9" w:rsidRDefault="004B0DF9" w:rsidP="00EC1172">
      <w:pPr>
        <w:rPr>
          <w:b/>
          <w:color w:val="FFC000"/>
          <w:sz w:val="28"/>
        </w:rPr>
      </w:pPr>
      <w:r>
        <w:rPr>
          <w:b/>
          <w:color w:val="FFC000"/>
          <w:sz w:val="28"/>
        </w:rPr>
        <w:t>4. Reflective Practice as a Tool</w:t>
      </w:r>
    </w:p>
    <w:p w14:paraId="22B2D1A3" w14:textId="7513BDA9" w:rsidR="004B0DF9" w:rsidRPr="004B0DF9" w:rsidRDefault="004B0DF9" w:rsidP="00EC1172">
      <w:pPr>
        <w:rPr>
          <w:sz w:val="28"/>
        </w:rPr>
      </w:pPr>
      <w:r>
        <w:rPr>
          <w:sz w:val="28"/>
        </w:rPr>
        <w:t>PARTNER ACTIVITY: Reflect/Pair Share</w:t>
      </w:r>
    </w:p>
    <w:p w14:paraId="50409F7A" w14:textId="77777777" w:rsidR="00EC1172" w:rsidRPr="00EC1172" w:rsidRDefault="00EC1172" w:rsidP="00EC1172">
      <w:pPr>
        <w:rPr>
          <w:sz w:val="24"/>
        </w:rPr>
      </w:pPr>
      <w:r w:rsidRPr="00EC1172">
        <w:rPr>
          <w:sz w:val="24"/>
        </w:rPr>
        <w:t>As you look back on your life, try to recall key moments or events that helped you develop a deeper understanding of your purpose.  These might be influential teachers or readings, opportunities that were offered or denied to you, doors that opened or closed, decisions you made or did not make, tough challenges or exciting realizations.</w:t>
      </w:r>
    </w:p>
    <w:p w14:paraId="5A32DEB7" w14:textId="77777777" w:rsidR="00EC1172" w:rsidRPr="0030559F" w:rsidRDefault="00EC1172" w:rsidP="00EC1172">
      <w:pPr>
        <w:rPr>
          <w:color w:val="FFC000"/>
          <w:sz w:val="24"/>
        </w:rPr>
      </w:pPr>
      <w:r w:rsidRPr="0030559F">
        <w:rPr>
          <w:color w:val="FFC000"/>
          <w:sz w:val="24"/>
        </w:rPr>
        <w:t>Take a few minutes to remember one of these moments.</w:t>
      </w:r>
    </w:p>
    <w:p w14:paraId="6C96F2B0" w14:textId="77777777" w:rsidR="00EC1172" w:rsidRPr="00EC1172" w:rsidRDefault="00EC1172" w:rsidP="00EC1172">
      <w:pPr>
        <w:rPr>
          <w:sz w:val="24"/>
        </w:rPr>
      </w:pPr>
      <w:r w:rsidRPr="00EC1172">
        <w:rPr>
          <w:sz w:val="24"/>
        </w:rPr>
        <w:t>What happened?  How did the story unfold?</w:t>
      </w:r>
    </w:p>
    <w:p w14:paraId="0D5BCC0B" w14:textId="1DE9DBE4" w:rsidR="00EC1172" w:rsidRDefault="00EC1172" w:rsidP="00EC1172">
      <w:pPr>
        <w:rPr>
          <w:sz w:val="24"/>
        </w:rPr>
      </w:pPr>
      <w:r w:rsidRPr="00EC1172">
        <w:rPr>
          <w:sz w:val="24"/>
        </w:rPr>
        <w:t>What did you learn about what has meaning for you?</w:t>
      </w:r>
    </w:p>
    <w:p w14:paraId="059107C6" w14:textId="77777777" w:rsidR="00EC1172" w:rsidRDefault="00EC1172" w:rsidP="00EC1172">
      <w:pPr>
        <w:rPr>
          <w:sz w:val="24"/>
        </w:rPr>
      </w:pPr>
    </w:p>
    <w:p w14:paraId="27E3E610" w14:textId="77777777" w:rsidR="00EC1172" w:rsidRDefault="00EC1172" w:rsidP="00EC1172">
      <w:pPr>
        <w:rPr>
          <w:sz w:val="24"/>
        </w:rPr>
      </w:pPr>
    </w:p>
    <w:p w14:paraId="6CFDB0F4" w14:textId="7D1E7421" w:rsidR="00EC1172" w:rsidRDefault="00EC1172" w:rsidP="00EC1172">
      <w:pPr>
        <w:rPr>
          <w:sz w:val="24"/>
        </w:rPr>
      </w:pPr>
    </w:p>
    <w:p w14:paraId="13ECAA58" w14:textId="639FBCA9" w:rsidR="00951FD8" w:rsidRDefault="00951FD8" w:rsidP="00EC1172">
      <w:pPr>
        <w:rPr>
          <w:sz w:val="24"/>
        </w:rPr>
      </w:pPr>
    </w:p>
    <w:p w14:paraId="5B7A62DF" w14:textId="77777777" w:rsidR="00EC1172" w:rsidRDefault="00EC1172" w:rsidP="00EC1172">
      <w:pPr>
        <w:rPr>
          <w:sz w:val="24"/>
        </w:rPr>
      </w:pPr>
    </w:p>
    <w:p w14:paraId="012FE3F3" w14:textId="5D37DCF6" w:rsidR="00EC1172" w:rsidRDefault="00F30FBC" w:rsidP="00EC1172">
      <w:pPr>
        <w:rPr>
          <w:sz w:val="24"/>
        </w:rPr>
      </w:pPr>
      <w:r w:rsidRPr="00AF2A7B">
        <w:rPr>
          <w:sz w:val="24"/>
        </w:rPr>
        <w:t>LARGE GROUP DEBRIEF</w:t>
      </w:r>
    </w:p>
    <w:p w14:paraId="7D24F43A" w14:textId="77777777" w:rsidR="00F30FBC" w:rsidRPr="00B22D53" w:rsidRDefault="00F30FBC" w:rsidP="00EC1172">
      <w:pPr>
        <w:rPr>
          <w:b/>
          <w:color w:val="FFC000"/>
          <w:sz w:val="28"/>
          <w:szCs w:val="28"/>
        </w:rPr>
      </w:pPr>
      <w:r w:rsidRPr="00B22D53">
        <w:rPr>
          <w:b/>
          <w:color w:val="FFC000"/>
          <w:sz w:val="28"/>
          <w:szCs w:val="28"/>
        </w:rPr>
        <w:t xml:space="preserve">5. Asking Open and Honest Questions </w:t>
      </w:r>
    </w:p>
    <w:p w14:paraId="58735024" w14:textId="2D0ABF0A" w:rsidR="00F30FBC" w:rsidRDefault="00F30FBC" w:rsidP="00EC1172">
      <w:pPr>
        <w:rPr>
          <w:sz w:val="24"/>
        </w:rPr>
      </w:pPr>
      <w:r>
        <w:rPr>
          <w:sz w:val="24"/>
        </w:rPr>
        <w:t xml:space="preserve">PARTNER ACTIVITY: </w:t>
      </w:r>
      <w:r w:rsidR="00764C62">
        <w:rPr>
          <w:sz w:val="24"/>
        </w:rPr>
        <w:t>ask your partner a question to help them go deeper into meaning</w:t>
      </w:r>
    </w:p>
    <w:p w14:paraId="4A089CC3" w14:textId="4B5C6E5B" w:rsidR="00A04D8F" w:rsidRDefault="00A04D8F" w:rsidP="00EC1172">
      <w:pPr>
        <w:rPr>
          <w:b/>
          <w:color w:val="FFC000"/>
          <w:sz w:val="28"/>
        </w:rPr>
      </w:pPr>
    </w:p>
    <w:p w14:paraId="4324A621" w14:textId="3884644C" w:rsidR="00F30FBC" w:rsidRPr="00764C62" w:rsidRDefault="00F30FBC" w:rsidP="00EC1172">
      <w:pPr>
        <w:rPr>
          <w:b/>
          <w:color w:val="FFC000"/>
          <w:sz w:val="28"/>
        </w:rPr>
      </w:pPr>
      <w:r w:rsidRPr="00764C62">
        <w:rPr>
          <w:b/>
          <w:color w:val="FFC000"/>
          <w:sz w:val="28"/>
        </w:rPr>
        <w:t xml:space="preserve">6. </w:t>
      </w:r>
      <w:r w:rsidR="00764C62">
        <w:rPr>
          <w:b/>
          <w:color w:val="FFC000"/>
          <w:sz w:val="28"/>
        </w:rPr>
        <w:t xml:space="preserve">How to </w:t>
      </w:r>
      <w:proofErr w:type="gramStart"/>
      <w:r w:rsidR="00764C62">
        <w:rPr>
          <w:b/>
          <w:color w:val="FFC000"/>
          <w:sz w:val="28"/>
        </w:rPr>
        <w:t>Continue</w:t>
      </w:r>
      <w:proofErr w:type="gramEnd"/>
      <w:r w:rsidR="00764C62">
        <w:rPr>
          <w:b/>
          <w:color w:val="FFC000"/>
          <w:sz w:val="28"/>
        </w:rPr>
        <w:t xml:space="preserve"> this work</w:t>
      </w:r>
    </w:p>
    <w:p w14:paraId="57C565F3" w14:textId="7F32A831" w:rsidR="00EF1259" w:rsidRPr="00EC1172" w:rsidRDefault="00DE7068" w:rsidP="00EC1172">
      <w:pPr>
        <w:rPr>
          <w:sz w:val="24"/>
        </w:rPr>
      </w:pPr>
      <w:r>
        <w:rPr>
          <w:sz w:val="24"/>
        </w:rPr>
        <w:t>In your day-to-day life, what can you do to notice the events that have meaning for you?</w:t>
      </w:r>
    </w:p>
    <w:p w14:paraId="4AE5109D" w14:textId="77777777" w:rsidR="00EF1259" w:rsidRPr="00EC1172" w:rsidRDefault="00EC1172" w:rsidP="00EC1172">
      <w:pPr>
        <w:rPr>
          <w:sz w:val="24"/>
        </w:rPr>
      </w:pPr>
      <w:r w:rsidRPr="00EC1172">
        <w:rPr>
          <w:sz w:val="24"/>
        </w:rPr>
        <w:t xml:space="preserve">What are the clues that </w:t>
      </w:r>
      <w:r w:rsidR="00DE7068">
        <w:rPr>
          <w:sz w:val="24"/>
        </w:rPr>
        <w:t xml:space="preserve">let </w:t>
      </w:r>
      <w:r w:rsidRPr="00EC1172">
        <w:rPr>
          <w:sz w:val="24"/>
        </w:rPr>
        <w:t xml:space="preserve">you </w:t>
      </w:r>
      <w:r w:rsidR="00DE7068">
        <w:rPr>
          <w:sz w:val="24"/>
        </w:rPr>
        <w:t xml:space="preserve">know you </w:t>
      </w:r>
      <w:r w:rsidRPr="00EC1172">
        <w:rPr>
          <w:sz w:val="24"/>
        </w:rPr>
        <w:t>have made that connection?</w:t>
      </w:r>
    </w:p>
    <w:p w14:paraId="17023FFD" w14:textId="77777777" w:rsidR="00764C62" w:rsidRDefault="00764C62" w:rsidP="00764C62">
      <w:pPr>
        <w:rPr>
          <w:rFonts w:ascii="Helvetica" w:hAnsi="Helvetica" w:cs="Helvetica"/>
        </w:rPr>
      </w:pPr>
    </w:p>
    <w:p w14:paraId="376CD323" w14:textId="2A65A06A" w:rsidR="00764C62" w:rsidRPr="00A04D8F" w:rsidRDefault="00A04D8F" w:rsidP="00764C62">
      <w:pPr>
        <w:rPr>
          <w:rFonts w:ascii="Helvetica" w:hAnsi="Helvetica" w:cs="Helvetica"/>
        </w:rPr>
        <w:sectPr w:rsidR="00764C62" w:rsidRPr="00A04D8F" w:rsidSect="00A04D8F">
          <w:type w:val="continuous"/>
          <w:pgSz w:w="12240" w:h="15840"/>
          <w:pgMar w:top="1440" w:right="1440" w:bottom="1440" w:left="1440" w:header="720" w:footer="720" w:gutter="0"/>
          <w:cols w:space="0"/>
          <w:docGrid w:linePitch="360"/>
        </w:sectPr>
      </w:pPr>
      <w:r>
        <w:rPr>
          <w:rFonts w:ascii="Helvetica" w:hAnsi="Helvetica" w:cs="Helvetica"/>
        </w:rPr>
        <w:t xml:space="preserve"> </w:t>
      </w:r>
    </w:p>
    <w:p w14:paraId="230FBA8B" w14:textId="3CCCD389" w:rsidR="00A04D8F" w:rsidRDefault="00A04D8F" w:rsidP="00EC1172">
      <w:pPr>
        <w:rPr>
          <w:rFonts w:ascii="Helvetica" w:eastAsia="Times New Roman" w:hAnsi="Helvetica" w:cs="Helvetica"/>
          <w:color w:val="000000"/>
          <w:sz w:val="24"/>
          <w:szCs w:val="24"/>
        </w:rPr>
      </w:pPr>
    </w:p>
    <w:p w14:paraId="54DC0774" w14:textId="77777777" w:rsidR="00A04D8F" w:rsidRPr="00890399" w:rsidRDefault="00A04D8F" w:rsidP="00A04D8F">
      <w:pPr>
        <w:jc w:val="center"/>
        <w:rPr>
          <w:rFonts w:ascii="Helvetica" w:eastAsia="Times New Roman" w:hAnsi="Helvetica" w:cs="Helvetica"/>
          <w:color w:val="0070C0"/>
          <w:sz w:val="32"/>
          <w:szCs w:val="24"/>
        </w:rPr>
      </w:pPr>
      <w:r w:rsidRPr="00890399">
        <w:rPr>
          <w:rFonts w:ascii="Helvetica" w:eastAsia="Times New Roman" w:hAnsi="Helvetica" w:cs="Helvetica"/>
          <w:color w:val="0070C0"/>
          <w:sz w:val="32"/>
          <w:szCs w:val="24"/>
        </w:rPr>
        <w:t>Resources for Support</w:t>
      </w:r>
    </w:p>
    <w:p w14:paraId="1816CDA7" w14:textId="77777777" w:rsidR="00A04D8F" w:rsidRPr="00F86E5B" w:rsidRDefault="00A04D8F" w:rsidP="00A04D8F">
      <w:r>
        <w:t xml:space="preserve"> </w:t>
      </w:r>
      <w:r>
        <w:rPr>
          <w:rFonts w:ascii="Helvetica" w:eastAsia="Times New Roman" w:hAnsi="Helvetica" w:cs="Helvetica"/>
          <w:noProof/>
          <w:color w:val="000000"/>
          <w:sz w:val="20"/>
          <w:szCs w:val="20"/>
        </w:rPr>
        <w:t xml:space="preserve">         </w:t>
      </w:r>
    </w:p>
    <w:p w14:paraId="3DDC3159" w14:textId="77777777" w:rsidR="00A04D8F" w:rsidRDefault="00A04D8F" w:rsidP="00A04D8F">
      <w:pPr>
        <w:shd w:val="clear" w:color="auto" w:fill="FFFFFF"/>
        <w:spacing w:before="195" w:after="195" w:line="240" w:lineRule="auto"/>
        <w:rPr>
          <w:rFonts w:ascii="Helvetica" w:eastAsia="Times New Roman" w:hAnsi="Helvetica" w:cs="Helvetica"/>
          <w:color w:val="000000"/>
          <w:sz w:val="20"/>
          <w:szCs w:val="20"/>
        </w:rPr>
        <w:sectPr w:rsidR="00A04D8F" w:rsidSect="00A04D8F">
          <w:type w:val="continuous"/>
          <w:pgSz w:w="12240" w:h="15840"/>
          <w:pgMar w:top="720" w:right="720" w:bottom="720" w:left="720" w:header="720" w:footer="720" w:gutter="0"/>
          <w:cols w:space="0"/>
          <w:docGrid w:linePitch="360"/>
        </w:sectPr>
      </w:pPr>
      <w:r>
        <w:rPr>
          <w:rFonts w:ascii="Helvetica" w:eastAsia="Times New Roman" w:hAnsi="Helvetica" w:cs="Helvetica"/>
          <w:color w:val="000000"/>
          <w:sz w:val="20"/>
          <w:szCs w:val="20"/>
        </w:rPr>
        <w:t xml:space="preserve">                                                       </w:t>
      </w:r>
    </w:p>
    <w:p w14:paraId="435DE738" w14:textId="77777777" w:rsidR="00A04D8F" w:rsidRPr="00B22EBF" w:rsidRDefault="00A04D8F" w:rsidP="00A04D8F">
      <w:pPr>
        <w:spacing w:after="0" w:line="240" w:lineRule="auto"/>
        <w:rPr>
          <w:rFonts w:eastAsia="+mn-ea" w:cstheme="minorHAnsi"/>
          <w:color w:val="000000"/>
          <w:kern w:val="24"/>
          <w:sz w:val="28"/>
          <w:szCs w:val="36"/>
        </w:rPr>
      </w:pPr>
      <w:r w:rsidRPr="00B22EBF">
        <w:rPr>
          <w:rFonts w:eastAsia="+mn-ea" w:cstheme="minorHAnsi"/>
          <w:color w:val="000000"/>
          <w:kern w:val="24"/>
          <w:sz w:val="28"/>
          <w:szCs w:val="36"/>
        </w:rPr>
        <w:t xml:space="preserve">1. </w:t>
      </w:r>
      <w:hyperlink r:id="rId6" w:history="1">
        <w:r w:rsidRPr="00B22EBF">
          <w:rPr>
            <w:rFonts w:eastAsia="+mn-ea" w:cstheme="minorHAnsi"/>
            <w:color w:val="000000"/>
            <w:kern w:val="24"/>
            <w:sz w:val="28"/>
            <w:szCs w:val="36"/>
            <w:u w:val="single"/>
          </w:rPr>
          <w:t>Physician Support Line</w:t>
        </w:r>
      </w:hyperlink>
    </w:p>
    <w:p w14:paraId="047C188D" w14:textId="77777777" w:rsidR="00A04D8F" w:rsidRPr="00B22EBF" w:rsidRDefault="00A04D8F" w:rsidP="00A04D8F">
      <w:pPr>
        <w:spacing w:after="0" w:line="240" w:lineRule="auto"/>
        <w:rPr>
          <w:rFonts w:eastAsia="Times New Roman" w:cstheme="minorHAnsi"/>
          <w:sz w:val="14"/>
          <w:szCs w:val="24"/>
        </w:rPr>
      </w:pPr>
      <w:r w:rsidRPr="00B22EBF">
        <w:rPr>
          <w:rFonts w:eastAsia="+mn-ea" w:cstheme="minorHAnsi"/>
          <w:color w:val="000000"/>
          <w:kern w:val="24"/>
          <w:sz w:val="24"/>
          <w:szCs w:val="36"/>
        </w:rPr>
        <w:tab/>
      </w:r>
      <w:r w:rsidRPr="00B22EBF">
        <w:rPr>
          <w:rFonts w:eastAsia="+mn-ea" w:cstheme="minorHAnsi"/>
          <w:b/>
          <w:bCs/>
          <w:color w:val="000000"/>
          <w:kern w:val="24"/>
          <w:sz w:val="28"/>
          <w:szCs w:val="48"/>
        </w:rPr>
        <w:t xml:space="preserve">1 (888) 409-0141 </w:t>
      </w:r>
    </w:p>
    <w:p w14:paraId="27C69E75" w14:textId="77777777" w:rsidR="00A04D8F" w:rsidRPr="00B22EBF" w:rsidRDefault="00A04D8F" w:rsidP="00A04D8F">
      <w:pPr>
        <w:spacing w:after="0" w:line="240" w:lineRule="auto"/>
        <w:ind w:firstLine="720"/>
        <w:rPr>
          <w:rFonts w:eastAsia="+mn-ea" w:cstheme="minorHAnsi"/>
          <w:color w:val="000000"/>
          <w:kern w:val="24"/>
          <w:sz w:val="28"/>
          <w:szCs w:val="36"/>
        </w:rPr>
      </w:pPr>
      <w:hyperlink r:id="rId7" w:history="1">
        <w:r w:rsidRPr="00B22EBF">
          <w:rPr>
            <w:rStyle w:val="Hyperlink"/>
            <w:rFonts w:eastAsia="+mn-ea" w:cstheme="minorHAnsi"/>
            <w:kern w:val="24"/>
            <w:sz w:val="28"/>
            <w:szCs w:val="36"/>
          </w:rPr>
          <w:t>https://www.physiciansupportline.com/</w:t>
        </w:r>
      </w:hyperlink>
    </w:p>
    <w:p w14:paraId="09B9C20D" w14:textId="77777777" w:rsidR="00A04D8F" w:rsidRPr="00B22EBF" w:rsidRDefault="00A04D8F" w:rsidP="00A04D8F">
      <w:pPr>
        <w:spacing w:after="0" w:line="240" w:lineRule="auto"/>
        <w:rPr>
          <w:rFonts w:eastAsia="Times New Roman" w:cstheme="minorHAnsi"/>
          <w:sz w:val="20"/>
          <w:szCs w:val="24"/>
        </w:rPr>
      </w:pPr>
    </w:p>
    <w:p w14:paraId="36563481" w14:textId="77777777" w:rsidR="00A04D8F" w:rsidRPr="00B22EBF" w:rsidRDefault="00A04D8F" w:rsidP="00A04D8F">
      <w:pPr>
        <w:spacing w:after="0" w:line="240" w:lineRule="auto"/>
        <w:rPr>
          <w:rFonts w:eastAsia="Times New Roman" w:cstheme="minorHAnsi"/>
          <w:sz w:val="18"/>
          <w:szCs w:val="24"/>
        </w:rPr>
      </w:pPr>
      <w:r w:rsidRPr="00B22EBF">
        <w:rPr>
          <w:rFonts w:eastAsia="+mn-ea" w:cstheme="minorHAnsi"/>
          <w:color w:val="000000"/>
          <w:kern w:val="24"/>
          <w:sz w:val="24"/>
          <w:szCs w:val="36"/>
        </w:rPr>
        <w:t>Psychiatrists helping US physician and medical student colleagues navigate the many intersections of our personal and professional lives.</w:t>
      </w:r>
    </w:p>
    <w:p w14:paraId="24291327" w14:textId="77777777" w:rsidR="00A04D8F" w:rsidRPr="00B22EBF" w:rsidRDefault="00A04D8F" w:rsidP="00A04D8F">
      <w:pPr>
        <w:spacing w:after="0" w:line="240" w:lineRule="auto"/>
        <w:rPr>
          <w:rFonts w:eastAsia="Times New Roman" w:cstheme="minorHAnsi"/>
          <w:sz w:val="18"/>
          <w:szCs w:val="24"/>
        </w:rPr>
      </w:pPr>
      <w:r w:rsidRPr="00B22EBF">
        <w:rPr>
          <w:rFonts w:eastAsia="+mn-ea" w:cstheme="minorHAnsi"/>
          <w:color w:val="000000"/>
          <w:kern w:val="24"/>
          <w:sz w:val="24"/>
          <w:szCs w:val="36"/>
        </w:rPr>
        <w:t xml:space="preserve"> </w:t>
      </w:r>
    </w:p>
    <w:p w14:paraId="56D09449" w14:textId="77777777" w:rsidR="00A04D8F" w:rsidRPr="00B22EBF" w:rsidRDefault="00A04D8F" w:rsidP="00A04D8F">
      <w:pPr>
        <w:spacing w:after="0" w:line="240" w:lineRule="auto"/>
        <w:rPr>
          <w:rFonts w:eastAsia="Times New Roman" w:cstheme="minorHAnsi"/>
          <w:sz w:val="18"/>
          <w:szCs w:val="24"/>
        </w:rPr>
      </w:pPr>
      <w:r w:rsidRPr="00B22EBF">
        <w:rPr>
          <w:rFonts w:eastAsia="+mn-ea" w:cstheme="minorHAnsi"/>
          <w:color w:val="000000"/>
          <w:kern w:val="24"/>
          <w:sz w:val="24"/>
          <w:szCs w:val="36"/>
        </w:rPr>
        <w:t>Free, Confidential &amp; Anonymous</w:t>
      </w:r>
    </w:p>
    <w:p w14:paraId="1AD59B8C" w14:textId="77777777" w:rsidR="00A04D8F" w:rsidRPr="00B22EBF" w:rsidRDefault="00A04D8F" w:rsidP="00A04D8F">
      <w:pPr>
        <w:spacing w:after="0" w:line="240" w:lineRule="auto"/>
        <w:rPr>
          <w:rFonts w:eastAsia="Times New Roman" w:cstheme="minorHAnsi"/>
          <w:sz w:val="18"/>
          <w:szCs w:val="24"/>
        </w:rPr>
      </w:pPr>
      <w:r w:rsidRPr="00B22EBF">
        <w:rPr>
          <w:rFonts w:eastAsia="+mn-ea" w:cstheme="minorHAnsi"/>
          <w:color w:val="000000"/>
          <w:kern w:val="24"/>
          <w:sz w:val="24"/>
          <w:szCs w:val="36"/>
        </w:rPr>
        <w:t>No appointment necessary</w:t>
      </w:r>
    </w:p>
    <w:p w14:paraId="0FBD1A56" w14:textId="77777777" w:rsidR="00A04D8F" w:rsidRPr="00B22EBF" w:rsidRDefault="00A04D8F" w:rsidP="00A04D8F">
      <w:pPr>
        <w:spacing w:after="0" w:line="240" w:lineRule="auto"/>
        <w:rPr>
          <w:rFonts w:eastAsia="Times New Roman" w:cstheme="minorHAnsi"/>
          <w:sz w:val="18"/>
          <w:szCs w:val="24"/>
        </w:rPr>
      </w:pPr>
      <w:r w:rsidRPr="00B22EBF">
        <w:rPr>
          <w:rFonts w:eastAsia="+mn-ea" w:cstheme="minorHAnsi"/>
          <w:color w:val="000000"/>
          <w:kern w:val="24"/>
          <w:sz w:val="24"/>
          <w:szCs w:val="36"/>
        </w:rPr>
        <w:t xml:space="preserve"> </w:t>
      </w:r>
    </w:p>
    <w:p w14:paraId="64A80BDD" w14:textId="77777777" w:rsidR="00A04D8F" w:rsidRPr="00B22EBF" w:rsidRDefault="00A04D8F" w:rsidP="00A04D8F">
      <w:pPr>
        <w:spacing w:after="0" w:line="240" w:lineRule="auto"/>
        <w:rPr>
          <w:rFonts w:eastAsia="Times New Roman" w:cstheme="minorHAnsi"/>
          <w:sz w:val="18"/>
          <w:szCs w:val="24"/>
        </w:rPr>
      </w:pPr>
      <w:r w:rsidRPr="00B22EBF">
        <w:rPr>
          <w:rFonts w:eastAsia="+mn-ea" w:cstheme="minorHAnsi"/>
          <w:color w:val="000000"/>
          <w:kern w:val="24"/>
          <w:sz w:val="24"/>
          <w:szCs w:val="36"/>
        </w:rPr>
        <w:t>Call for any issue, not just a crisis</w:t>
      </w:r>
    </w:p>
    <w:p w14:paraId="1DDC0716" w14:textId="77777777" w:rsidR="00A04D8F" w:rsidRPr="00B22EBF" w:rsidRDefault="00A04D8F" w:rsidP="00A04D8F">
      <w:pPr>
        <w:spacing w:after="0" w:line="240" w:lineRule="auto"/>
        <w:rPr>
          <w:rFonts w:eastAsia="Times New Roman" w:cstheme="minorHAnsi"/>
          <w:sz w:val="18"/>
          <w:szCs w:val="24"/>
        </w:rPr>
      </w:pPr>
      <w:r>
        <w:rPr>
          <w:rFonts w:eastAsia="+mn-ea" w:cstheme="minorHAnsi"/>
          <w:color w:val="000000"/>
          <w:kern w:val="24"/>
          <w:sz w:val="24"/>
          <w:szCs w:val="36"/>
        </w:rPr>
        <w:t xml:space="preserve">They </w:t>
      </w:r>
      <w:r w:rsidRPr="00B22EBF">
        <w:rPr>
          <w:rFonts w:eastAsia="+mn-ea" w:cstheme="minorHAnsi"/>
          <w:color w:val="000000"/>
          <w:kern w:val="24"/>
          <w:sz w:val="24"/>
          <w:szCs w:val="36"/>
        </w:rPr>
        <w:t>report to no one</w:t>
      </w:r>
    </w:p>
    <w:p w14:paraId="1D089CC1" w14:textId="77777777" w:rsidR="00A04D8F" w:rsidRPr="00B22EBF" w:rsidRDefault="00A04D8F" w:rsidP="00A04D8F">
      <w:pPr>
        <w:spacing w:after="0" w:line="240" w:lineRule="auto"/>
        <w:rPr>
          <w:rFonts w:eastAsia="Times New Roman" w:cstheme="minorHAnsi"/>
          <w:sz w:val="18"/>
          <w:szCs w:val="24"/>
        </w:rPr>
      </w:pPr>
      <w:r w:rsidRPr="00B22EBF">
        <w:rPr>
          <w:rFonts w:eastAsia="+mn-ea" w:cstheme="minorHAnsi"/>
          <w:color w:val="000000"/>
          <w:kern w:val="24"/>
          <w:sz w:val="24"/>
          <w:szCs w:val="36"/>
        </w:rPr>
        <w:t>Open Monday to Friday (except federal holidays)</w:t>
      </w:r>
    </w:p>
    <w:p w14:paraId="6E724FB5" w14:textId="77777777" w:rsidR="00A04D8F" w:rsidRPr="00B22EBF" w:rsidRDefault="00A04D8F" w:rsidP="00A04D8F">
      <w:pPr>
        <w:spacing w:after="0" w:line="240" w:lineRule="auto"/>
        <w:rPr>
          <w:rFonts w:eastAsia="Times New Roman" w:cstheme="minorHAnsi"/>
          <w:sz w:val="18"/>
          <w:szCs w:val="24"/>
        </w:rPr>
      </w:pPr>
      <w:r w:rsidRPr="00B22EBF">
        <w:rPr>
          <w:rFonts w:eastAsia="+mn-ea" w:cstheme="minorHAnsi"/>
          <w:color w:val="000000"/>
          <w:kern w:val="24"/>
          <w:sz w:val="24"/>
          <w:szCs w:val="36"/>
        </w:rPr>
        <w:t xml:space="preserve">8:00 AM - 12:00 AM ET </w:t>
      </w:r>
    </w:p>
    <w:p w14:paraId="3268CA6A" w14:textId="77777777" w:rsidR="00A04D8F" w:rsidRPr="00B22EBF" w:rsidRDefault="00A04D8F" w:rsidP="00A04D8F">
      <w:pPr>
        <w:rPr>
          <w:rFonts w:eastAsia="Times New Roman" w:cstheme="minorHAnsi"/>
          <w:color w:val="0070C0"/>
          <w:sz w:val="24"/>
          <w:szCs w:val="24"/>
        </w:rPr>
      </w:pPr>
    </w:p>
    <w:p w14:paraId="792A217E" w14:textId="77777777" w:rsidR="00A04D8F" w:rsidRDefault="00A04D8F" w:rsidP="00A04D8F">
      <w:pPr>
        <w:spacing w:after="0"/>
        <w:rPr>
          <w:rFonts w:eastAsia="Times New Roman" w:cstheme="minorHAnsi"/>
          <w:sz w:val="28"/>
          <w:szCs w:val="24"/>
          <w:u w:val="single"/>
        </w:rPr>
      </w:pPr>
      <w:r w:rsidRPr="00B22EBF">
        <w:rPr>
          <w:rFonts w:eastAsia="Times New Roman" w:cstheme="minorHAnsi"/>
          <w:sz w:val="28"/>
          <w:szCs w:val="24"/>
        </w:rPr>
        <w:t xml:space="preserve">2. </w:t>
      </w:r>
      <w:proofErr w:type="spellStart"/>
      <w:r w:rsidRPr="00B22EBF">
        <w:rPr>
          <w:rFonts w:eastAsia="Times New Roman" w:cstheme="minorHAnsi"/>
          <w:sz w:val="28"/>
          <w:szCs w:val="24"/>
          <w:u w:val="single"/>
        </w:rPr>
        <w:t>Warmlines</w:t>
      </w:r>
      <w:proofErr w:type="spellEnd"/>
      <w:r w:rsidRPr="00B22EBF">
        <w:rPr>
          <w:rFonts w:eastAsia="Times New Roman" w:cstheme="minorHAnsi"/>
          <w:sz w:val="28"/>
          <w:szCs w:val="24"/>
          <w:u w:val="single"/>
        </w:rPr>
        <w:t xml:space="preserve"> - Mental Health America</w:t>
      </w:r>
    </w:p>
    <w:p w14:paraId="6053C892" w14:textId="77777777" w:rsidR="00A04D8F" w:rsidRPr="001F6BC3" w:rsidRDefault="00A04D8F" w:rsidP="00A04D8F">
      <w:pPr>
        <w:spacing w:after="0"/>
        <w:rPr>
          <w:rFonts w:eastAsia="Times New Roman" w:cstheme="minorHAnsi"/>
          <w:szCs w:val="24"/>
          <w:u w:val="single"/>
        </w:rPr>
      </w:pPr>
    </w:p>
    <w:p w14:paraId="0942752A" w14:textId="77777777" w:rsidR="00A04D8F" w:rsidRPr="001F6BC3" w:rsidRDefault="00A04D8F" w:rsidP="00A04D8F">
      <w:pPr>
        <w:rPr>
          <w:rFonts w:eastAsia="Times New Roman" w:cstheme="minorHAnsi"/>
          <w:sz w:val="24"/>
          <w:szCs w:val="24"/>
        </w:rPr>
      </w:pPr>
      <w:r w:rsidRPr="001F6BC3">
        <w:rPr>
          <w:rFonts w:eastAsia="Times New Roman" w:cstheme="minorHAnsi"/>
          <w:bCs/>
          <w:sz w:val="24"/>
          <w:szCs w:val="24"/>
        </w:rPr>
        <w:t xml:space="preserve">If you are in need of support, but not in crisis, consider reaching out to a </w:t>
      </w:r>
      <w:proofErr w:type="spellStart"/>
      <w:r w:rsidRPr="001F6BC3">
        <w:rPr>
          <w:rFonts w:eastAsia="Times New Roman" w:cstheme="minorHAnsi"/>
          <w:bCs/>
          <w:sz w:val="24"/>
          <w:szCs w:val="24"/>
        </w:rPr>
        <w:t>warmline</w:t>
      </w:r>
      <w:proofErr w:type="spellEnd"/>
    </w:p>
    <w:p w14:paraId="559583DB" w14:textId="77777777" w:rsidR="00A04D8F" w:rsidRDefault="00A04D8F" w:rsidP="00A04D8F">
      <w:pPr>
        <w:spacing w:after="0"/>
        <w:rPr>
          <w:rFonts w:cstheme="minorHAnsi"/>
          <w:spacing w:val="5"/>
          <w:sz w:val="24"/>
          <w:szCs w:val="24"/>
          <w:shd w:val="clear" w:color="auto" w:fill="FFFFFF"/>
        </w:rPr>
      </w:pPr>
      <w:r w:rsidRPr="001F6BC3">
        <w:rPr>
          <w:rFonts w:cstheme="minorHAnsi"/>
          <w:spacing w:val="5"/>
          <w:sz w:val="24"/>
          <w:szCs w:val="24"/>
          <w:shd w:val="clear" w:color="auto" w:fill="FFFFFF"/>
        </w:rPr>
        <w:t>The website </w:t>
      </w:r>
      <w:hyperlink r:id="rId8" w:history="1">
        <w:r w:rsidRPr="001F6BC3">
          <w:rPr>
            <w:rStyle w:val="Hyperlink"/>
            <w:rFonts w:cstheme="minorHAnsi"/>
            <w:b/>
            <w:bCs/>
            <w:color w:val="auto"/>
            <w:spacing w:val="5"/>
            <w:sz w:val="24"/>
            <w:szCs w:val="24"/>
            <w:shd w:val="clear" w:color="auto" w:fill="FFFFFF"/>
          </w:rPr>
          <w:t>warmline.org</w:t>
        </w:r>
      </w:hyperlink>
      <w:r w:rsidRPr="001F6BC3">
        <w:rPr>
          <w:rFonts w:cstheme="minorHAnsi"/>
          <w:spacing w:val="5"/>
          <w:sz w:val="24"/>
          <w:szCs w:val="24"/>
          <w:shd w:val="clear" w:color="auto" w:fill="FFFFFF"/>
        </w:rPr>
        <w:t xml:space="preserve"> keeps an up-to-date list of local and nationwide </w:t>
      </w:r>
      <w:proofErr w:type="spellStart"/>
      <w:r w:rsidRPr="001F6BC3">
        <w:rPr>
          <w:rFonts w:cstheme="minorHAnsi"/>
          <w:spacing w:val="5"/>
          <w:sz w:val="24"/>
          <w:szCs w:val="24"/>
          <w:shd w:val="clear" w:color="auto" w:fill="FFFFFF"/>
        </w:rPr>
        <w:t>warmlines</w:t>
      </w:r>
      <w:proofErr w:type="spellEnd"/>
      <w:r w:rsidRPr="001F6BC3">
        <w:rPr>
          <w:rFonts w:cstheme="minorHAnsi"/>
          <w:spacing w:val="5"/>
          <w:sz w:val="24"/>
          <w:szCs w:val="24"/>
          <w:shd w:val="clear" w:color="auto" w:fill="FFFFFF"/>
        </w:rPr>
        <w:t xml:space="preserve"> across the United States</w:t>
      </w:r>
    </w:p>
    <w:p w14:paraId="63F039DB" w14:textId="77777777" w:rsidR="00A04D8F" w:rsidRPr="001F6BC3" w:rsidRDefault="00A04D8F" w:rsidP="00A04D8F">
      <w:pPr>
        <w:spacing w:after="0"/>
        <w:rPr>
          <w:rFonts w:cstheme="minorHAnsi"/>
          <w:spacing w:val="5"/>
          <w:sz w:val="24"/>
          <w:szCs w:val="24"/>
          <w:shd w:val="clear" w:color="auto" w:fill="FFFFFF"/>
        </w:rPr>
      </w:pPr>
    </w:p>
    <w:p w14:paraId="11E86379" w14:textId="77777777" w:rsidR="00A04D8F" w:rsidRPr="001F6BC3" w:rsidRDefault="00A04D8F" w:rsidP="00A04D8F">
      <w:pPr>
        <w:pStyle w:val="NormalWeb"/>
        <w:shd w:val="clear" w:color="auto" w:fill="FFFFFF"/>
        <w:spacing w:before="0" w:beforeAutospacing="0" w:after="360" w:afterAutospacing="0"/>
        <w:rPr>
          <w:rFonts w:asciiTheme="minorHAnsi" w:hAnsiTheme="minorHAnsi" w:cstheme="minorHAnsi"/>
          <w:spacing w:val="5"/>
        </w:rPr>
      </w:pPr>
      <w:r w:rsidRPr="001F6BC3">
        <w:rPr>
          <w:rFonts w:asciiTheme="minorHAnsi" w:hAnsiTheme="minorHAnsi" w:cstheme="minorHAnsi"/>
          <w:spacing w:val="5"/>
        </w:rPr>
        <w:t xml:space="preserve">Sometimes you just need to talk to someone about your mental health. It’s great when you can reach out to a loved one—but that’s not always possible. Fortunately, </w:t>
      </w:r>
      <w:proofErr w:type="spellStart"/>
      <w:r w:rsidRPr="001F6BC3">
        <w:rPr>
          <w:rFonts w:asciiTheme="minorHAnsi" w:hAnsiTheme="minorHAnsi" w:cstheme="minorHAnsi"/>
          <w:spacing w:val="5"/>
        </w:rPr>
        <w:t>warmlines</w:t>
      </w:r>
      <w:proofErr w:type="spellEnd"/>
      <w:r w:rsidRPr="001F6BC3">
        <w:rPr>
          <w:rFonts w:asciiTheme="minorHAnsi" w:hAnsiTheme="minorHAnsi" w:cstheme="minorHAnsi"/>
          <w:spacing w:val="5"/>
        </w:rPr>
        <w:t xml:space="preserve"> are there to help!</w:t>
      </w:r>
    </w:p>
    <w:p w14:paraId="5E148916" w14:textId="7E51A5E7" w:rsidR="00A04D8F" w:rsidRPr="00A04D8F" w:rsidRDefault="00A04D8F" w:rsidP="00A04D8F">
      <w:pPr>
        <w:pStyle w:val="NormalWeb"/>
        <w:shd w:val="clear" w:color="auto" w:fill="FFFFFF"/>
        <w:spacing w:before="0" w:beforeAutospacing="0" w:after="360" w:afterAutospacing="0"/>
        <w:rPr>
          <w:rFonts w:ascii="Arial" w:hAnsi="Arial" w:cs="Arial"/>
          <w:spacing w:val="5"/>
        </w:rPr>
      </w:pPr>
      <w:r w:rsidRPr="001F6BC3">
        <w:rPr>
          <w:rFonts w:asciiTheme="minorHAnsi" w:hAnsiTheme="minorHAnsi" w:cstheme="minorHAnsi"/>
          <w:spacing w:val="5"/>
        </w:rPr>
        <w:t xml:space="preserve">A </w:t>
      </w:r>
      <w:proofErr w:type="spellStart"/>
      <w:r w:rsidRPr="001F6BC3">
        <w:rPr>
          <w:rFonts w:asciiTheme="minorHAnsi" w:hAnsiTheme="minorHAnsi" w:cstheme="minorHAnsi"/>
          <w:spacing w:val="5"/>
        </w:rPr>
        <w:t>warmline</w:t>
      </w:r>
      <w:proofErr w:type="spellEnd"/>
      <w:r w:rsidRPr="001F6BC3">
        <w:rPr>
          <w:rFonts w:asciiTheme="minorHAnsi" w:hAnsiTheme="minorHAnsi" w:cstheme="minorHAnsi"/>
          <w:spacing w:val="5"/>
        </w:rPr>
        <w:t xml:space="preserve"> is a phone number you call to have a conversation with someone who can provide support during hard times. Whether you’re in crisis or just need someone to talk to, a </w:t>
      </w:r>
      <w:proofErr w:type="spellStart"/>
      <w:r w:rsidRPr="001F6BC3">
        <w:rPr>
          <w:rFonts w:asciiTheme="minorHAnsi" w:hAnsiTheme="minorHAnsi" w:cstheme="minorHAnsi"/>
          <w:spacing w:val="5"/>
        </w:rPr>
        <w:t>warmline</w:t>
      </w:r>
      <w:proofErr w:type="spellEnd"/>
      <w:r w:rsidRPr="001F6BC3">
        <w:rPr>
          <w:rFonts w:asciiTheme="minorHAnsi" w:hAnsiTheme="minorHAnsi" w:cstheme="minorHAnsi"/>
          <w:spacing w:val="5"/>
        </w:rPr>
        <w:t xml:space="preserve"> can help. </w:t>
      </w:r>
      <w:proofErr w:type="spellStart"/>
      <w:r w:rsidRPr="001F6BC3">
        <w:rPr>
          <w:rFonts w:asciiTheme="minorHAnsi" w:hAnsiTheme="minorHAnsi" w:cstheme="minorHAnsi"/>
          <w:spacing w:val="5"/>
        </w:rPr>
        <w:t>Warmlines</w:t>
      </w:r>
      <w:proofErr w:type="spellEnd"/>
      <w:r w:rsidRPr="001F6BC3">
        <w:rPr>
          <w:rFonts w:asciiTheme="minorHAnsi" w:hAnsiTheme="minorHAnsi" w:cstheme="minorHAnsi"/>
          <w:spacing w:val="5"/>
        </w:rPr>
        <w:t xml:space="preserve"> are staffed by trained peers who have been through their own mental health struggles and know what it’s like to need help</w:t>
      </w:r>
      <w:r w:rsidRPr="001F6BC3">
        <w:rPr>
          <w:rFonts w:ascii="Arial" w:hAnsi="Arial" w:cs="Arial"/>
          <w:spacing w:val="5"/>
        </w:rPr>
        <w:t>.</w:t>
      </w:r>
    </w:p>
    <w:sectPr w:rsidR="00A04D8F" w:rsidRPr="00A04D8F" w:rsidSect="00A04D8F">
      <w:type w:val="continuous"/>
      <w:pgSz w:w="12240" w:h="15840"/>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B5062"/>
    <w:multiLevelType w:val="hybridMultilevel"/>
    <w:tmpl w:val="022EDDEC"/>
    <w:lvl w:ilvl="0" w:tplc="623C3592">
      <w:start w:val="1"/>
      <w:numFmt w:val="bullet"/>
      <w:lvlText w:val="•"/>
      <w:lvlJc w:val="left"/>
      <w:pPr>
        <w:tabs>
          <w:tab w:val="num" w:pos="720"/>
        </w:tabs>
        <w:ind w:left="720" w:hanging="360"/>
      </w:pPr>
      <w:rPr>
        <w:rFonts w:ascii="Arial" w:hAnsi="Arial" w:hint="default"/>
      </w:rPr>
    </w:lvl>
    <w:lvl w:ilvl="1" w:tplc="97DEA044" w:tentative="1">
      <w:start w:val="1"/>
      <w:numFmt w:val="bullet"/>
      <w:lvlText w:val="•"/>
      <w:lvlJc w:val="left"/>
      <w:pPr>
        <w:tabs>
          <w:tab w:val="num" w:pos="1440"/>
        </w:tabs>
        <w:ind w:left="1440" w:hanging="360"/>
      </w:pPr>
      <w:rPr>
        <w:rFonts w:ascii="Arial" w:hAnsi="Arial" w:hint="default"/>
      </w:rPr>
    </w:lvl>
    <w:lvl w:ilvl="2" w:tplc="EFBA4570" w:tentative="1">
      <w:start w:val="1"/>
      <w:numFmt w:val="bullet"/>
      <w:lvlText w:val="•"/>
      <w:lvlJc w:val="left"/>
      <w:pPr>
        <w:tabs>
          <w:tab w:val="num" w:pos="2160"/>
        </w:tabs>
        <w:ind w:left="2160" w:hanging="360"/>
      </w:pPr>
      <w:rPr>
        <w:rFonts w:ascii="Arial" w:hAnsi="Arial" w:hint="default"/>
      </w:rPr>
    </w:lvl>
    <w:lvl w:ilvl="3" w:tplc="38C07828" w:tentative="1">
      <w:start w:val="1"/>
      <w:numFmt w:val="bullet"/>
      <w:lvlText w:val="•"/>
      <w:lvlJc w:val="left"/>
      <w:pPr>
        <w:tabs>
          <w:tab w:val="num" w:pos="2880"/>
        </w:tabs>
        <w:ind w:left="2880" w:hanging="360"/>
      </w:pPr>
      <w:rPr>
        <w:rFonts w:ascii="Arial" w:hAnsi="Arial" w:hint="default"/>
      </w:rPr>
    </w:lvl>
    <w:lvl w:ilvl="4" w:tplc="251023CC" w:tentative="1">
      <w:start w:val="1"/>
      <w:numFmt w:val="bullet"/>
      <w:lvlText w:val="•"/>
      <w:lvlJc w:val="left"/>
      <w:pPr>
        <w:tabs>
          <w:tab w:val="num" w:pos="3600"/>
        </w:tabs>
        <w:ind w:left="3600" w:hanging="360"/>
      </w:pPr>
      <w:rPr>
        <w:rFonts w:ascii="Arial" w:hAnsi="Arial" w:hint="default"/>
      </w:rPr>
    </w:lvl>
    <w:lvl w:ilvl="5" w:tplc="D04C9ABE" w:tentative="1">
      <w:start w:val="1"/>
      <w:numFmt w:val="bullet"/>
      <w:lvlText w:val="•"/>
      <w:lvlJc w:val="left"/>
      <w:pPr>
        <w:tabs>
          <w:tab w:val="num" w:pos="4320"/>
        </w:tabs>
        <w:ind w:left="4320" w:hanging="360"/>
      </w:pPr>
      <w:rPr>
        <w:rFonts w:ascii="Arial" w:hAnsi="Arial" w:hint="default"/>
      </w:rPr>
    </w:lvl>
    <w:lvl w:ilvl="6" w:tplc="FE4EAE32" w:tentative="1">
      <w:start w:val="1"/>
      <w:numFmt w:val="bullet"/>
      <w:lvlText w:val="•"/>
      <w:lvlJc w:val="left"/>
      <w:pPr>
        <w:tabs>
          <w:tab w:val="num" w:pos="5040"/>
        </w:tabs>
        <w:ind w:left="5040" w:hanging="360"/>
      </w:pPr>
      <w:rPr>
        <w:rFonts w:ascii="Arial" w:hAnsi="Arial" w:hint="default"/>
      </w:rPr>
    </w:lvl>
    <w:lvl w:ilvl="7" w:tplc="23A02BA6" w:tentative="1">
      <w:start w:val="1"/>
      <w:numFmt w:val="bullet"/>
      <w:lvlText w:val="•"/>
      <w:lvlJc w:val="left"/>
      <w:pPr>
        <w:tabs>
          <w:tab w:val="num" w:pos="5760"/>
        </w:tabs>
        <w:ind w:left="5760" w:hanging="360"/>
      </w:pPr>
      <w:rPr>
        <w:rFonts w:ascii="Arial" w:hAnsi="Arial" w:hint="default"/>
      </w:rPr>
    </w:lvl>
    <w:lvl w:ilvl="8" w:tplc="CDA6D66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B7D"/>
    <w:rsid w:val="00026EA8"/>
    <w:rsid w:val="002C4133"/>
    <w:rsid w:val="002D1CA5"/>
    <w:rsid w:val="002D3F11"/>
    <w:rsid w:val="0030559F"/>
    <w:rsid w:val="004B0DF9"/>
    <w:rsid w:val="006852F2"/>
    <w:rsid w:val="006B2D5D"/>
    <w:rsid w:val="00764C62"/>
    <w:rsid w:val="00951FD8"/>
    <w:rsid w:val="00963257"/>
    <w:rsid w:val="00A04D8F"/>
    <w:rsid w:val="00A3056D"/>
    <w:rsid w:val="00B060D7"/>
    <w:rsid w:val="00B22D53"/>
    <w:rsid w:val="00D15DD5"/>
    <w:rsid w:val="00D9454E"/>
    <w:rsid w:val="00DB267A"/>
    <w:rsid w:val="00DE7068"/>
    <w:rsid w:val="00EC1172"/>
    <w:rsid w:val="00EC2805"/>
    <w:rsid w:val="00ED6975"/>
    <w:rsid w:val="00EF1259"/>
    <w:rsid w:val="00F30FBC"/>
    <w:rsid w:val="00F45B7D"/>
    <w:rsid w:val="00F90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66F9A"/>
  <w15:chartTrackingRefBased/>
  <w15:docId w15:val="{9484AB95-84EC-40F8-8E2F-6A033AED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DF9"/>
    <w:pPr>
      <w:ind w:left="720"/>
      <w:contextualSpacing/>
    </w:pPr>
  </w:style>
  <w:style w:type="character" w:styleId="Hyperlink">
    <w:name w:val="Hyperlink"/>
    <w:basedOn w:val="DefaultParagraphFont"/>
    <w:uiPriority w:val="99"/>
    <w:unhideWhenUsed/>
    <w:rsid w:val="00A04D8F"/>
    <w:rPr>
      <w:color w:val="0000FF"/>
      <w:u w:val="single"/>
    </w:rPr>
  </w:style>
  <w:style w:type="paragraph" w:styleId="NormalWeb">
    <w:name w:val="Normal (Web)"/>
    <w:basedOn w:val="Normal"/>
    <w:uiPriority w:val="99"/>
    <w:unhideWhenUsed/>
    <w:rsid w:val="00A04D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617005">
      <w:bodyDiv w:val="1"/>
      <w:marLeft w:val="0"/>
      <w:marRight w:val="0"/>
      <w:marTop w:val="0"/>
      <w:marBottom w:val="0"/>
      <w:divBdr>
        <w:top w:val="none" w:sz="0" w:space="0" w:color="auto"/>
        <w:left w:val="none" w:sz="0" w:space="0" w:color="auto"/>
        <w:bottom w:val="none" w:sz="0" w:space="0" w:color="auto"/>
        <w:right w:val="none" w:sz="0" w:space="0" w:color="auto"/>
      </w:divBdr>
    </w:div>
    <w:div w:id="1309477921">
      <w:bodyDiv w:val="1"/>
      <w:marLeft w:val="0"/>
      <w:marRight w:val="0"/>
      <w:marTop w:val="0"/>
      <w:marBottom w:val="0"/>
      <w:divBdr>
        <w:top w:val="none" w:sz="0" w:space="0" w:color="auto"/>
        <w:left w:val="none" w:sz="0" w:space="0" w:color="auto"/>
        <w:bottom w:val="none" w:sz="0" w:space="0" w:color="auto"/>
        <w:right w:val="none" w:sz="0" w:space="0" w:color="auto"/>
      </w:divBdr>
    </w:div>
    <w:div w:id="1583174907">
      <w:bodyDiv w:val="1"/>
      <w:marLeft w:val="0"/>
      <w:marRight w:val="0"/>
      <w:marTop w:val="0"/>
      <w:marBottom w:val="0"/>
      <w:divBdr>
        <w:top w:val="none" w:sz="0" w:space="0" w:color="auto"/>
        <w:left w:val="none" w:sz="0" w:space="0" w:color="auto"/>
        <w:bottom w:val="none" w:sz="0" w:space="0" w:color="auto"/>
        <w:right w:val="none" w:sz="0" w:space="0" w:color="auto"/>
      </w:divBdr>
    </w:div>
    <w:div w:id="1890069128">
      <w:bodyDiv w:val="1"/>
      <w:marLeft w:val="0"/>
      <w:marRight w:val="0"/>
      <w:marTop w:val="0"/>
      <w:marBottom w:val="0"/>
      <w:divBdr>
        <w:top w:val="none" w:sz="0" w:space="0" w:color="auto"/>
        <w:left w:val="none" w:sz="0" w:space="0" w:color="auto"/>
        <w:bottom w:val="none" w:sz="0" w:space="0" w:color="auto"/>
        <w:right w:val="none" w:sz="0" w:space="0" w:color="auto"/>
      </w:divBdr>
      <w:divsChild>
        <w:div w:id="675956562">
          <w:marLeft w:val="360"/>
          <w:marRight w:val="0"/>
          <w:marTop w:val="200"/>
          <w:marBottom w:val="0"/>
          <w:divBdr>
            <w:top w:val="none" w:sz="0" w:space="0" w:color="auto"/>
            <w:left w:val="none" w:sz="0" w:space="0" w:color="auto"/>
            <w:bottom w:val="none" w:sz="0" w:space="0" w:color="auto"/>
            <w:right w:val="none" w:sz="0" w:space="0" w:color="auto"/>
          </w:divBdr>
        </w:div>
        <w:div w:id="82354546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armline.org/" TargetMode="External"/><Relationship Id="rId3" Type="http://schemas.openxmlformats.org/officeDocument/2006/relationships/settings" Target="settings.xml"/><Relationship Id="rId7" Type="http://schemas.openxmlformats.org/officeDocument/2006/relationships/hyperlink" Target="https://www.physiciansupportli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hysiciansupportline.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Katherine</dc:creator>
  <cp:keywords/>
  <dc:description/>
  <cp:lastModifiedBy>Bravard, Kathryn</cp:lastModifiedBy>
  <cp:revision>3</cp:revision>
  <dcterms:created xsi:type="dcterms:W3CDTF">2024-12-05T15:53:00Z</dcterms:created>
  <dcterms:modified xsi:type="dcterms:W3CDTF">2025-01-03T13:46:00Z</dcterms:modified>
</cp:coreProperties>
</file>